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4886" w14:textId="77777777" w:rsidR="00B542EC" w:rsidRPr="008F37A2" w:rsidRDefault="00B542EC" w:rsidP="00B542EC">
      <w:pPr>
        <w:rPr>
          <w:rFonts w:ascii="Arial" w:eastAsiaTheme="minorHAnsi" w:hAnsi="Arial" w:cs="Arial"/>
          <w:b/>
          <w:sz w:val="28"/>
          <w:szCs w:val="28"/>
        </w:rPr>
      </w:pPr>
      <w:r w:rsidRPr="008F37A2">
        <w:rPr>
          <w:rFonts w:ascii="Arial" w:eastAsiaTheme="minorHAnsi" w:hAnsi="Arial" w:cs="Arial"/>
          <w:b/>
          <w:noProof/>
          <w:sz w:val="28"/>
          <w:szCs w:val="28"/>
        </w:rPr>
        <w:drawing>
          <wp:inline distT="0" distB="0" distL="0" distR="0" wp14:anchorId="2E962CA0" wp14:editId="523AB7D6">
            <wp:extent cx="2182613" cy="1411232"/>
            <wp:effectExtent l="0" t="0" r="1905" b="0"/>
            <wp:docPr id="3" name="Picture 3" descr="/var/folders/s2/fcpr19ss09l_0dy0l4rdfr3549skv0/T/com.microsoft.Word/Content.MSO/47F1D1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2/fcpr19ss09l_0dy0l4rdfr3549skv0/T/com.microsoft.Word/Content.MSO/47F1D10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31" cy="14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7A2">
        <w:rPr>
          <w:rFonts w:ascii="Arial" w:eastAsiaTheme="minorHAnsi" w:hAnsi="Arial" w:cs="Arial"/>
          <w:b/>
          <w:sz w:val="28"/>
          <w:szCs w:val="28"/>
        </w:rPr>
        <w:t xml:space="preserve">                             </w:t>
      </w:r>
      <w:r w:rsidRPr="008F37A2">
        <w:rPr>
          <w:rFonts w:ascii="Arial" w:eastAsiaTheme="minorHAnsi" w:hAnsi="Arial" w:cs="Arial"/>
          <w:b/>
          <w:noProof/>
          <w:sz w:val="28"/>
          <w:szCs w:val="28"/>
        </w:rPr>
        <w:drawing>
          <wp:inline distT="0" distB="0" distL="0" distR="0" wp14:anchorId="31AB720C" wp14:editId="19430004">
            <wp:extent cx="2252530" cy="1833790"/>
            <wp:effectExtent l="0" t="0" r="0" b="0"/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670" cy="184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B9B1" w14:textId="77777777" w:rsidR="00B542EC" w:rsidRPr="008F37A2" w:rsidRDefault="00B542EC" w:rsidP="00DF06FC">
      <w:pPr>
        <w:rPr>
          <w:rFonts w:ascii="Arial" w:eastAsia="Times-Bold" w:hAnsi="Arial" w:cs="Arial"/>
          <w:b/>
          <w:bCs/>
          <w:color w:val="000000"/>
        </w:rPr>
      </w:pPr>
    </w:p>
    <w:p w14:paraId="64BA9E1A" w14:textId="77777777" w:rsidR="00B542EC" w:rsidRPr="008F37A2" w:rsidRDefault="00B542EC" w:rsidP="00DF06FC">
      <w:pPr>
        <w:rPr>
          <w:rFonts w:ascii="Arial" w:eastAsia="Times-Bold" w:hAnsi="Arial" w:cs="Arial"/>
          <w:b/>
          <w:bCs/>
          <w:color w:val="000000"/>
        </w:rPr>
      </w:pPr>
    </w:p>
    <w:p w14:paraId="5FD5FBB0" w14:textId="5A261D16" w:rsidR="0082680E" w:rsidRPr="008F37A2" w:rsidRDefault="0000101A" w:rsidP="00B542EC">
      <w:pPr>
        <w:jc w:val="center"/>
        <w:rPr>
          <w:rFonts w:ascii="Arial" w:eastAsia="Times-Bold" w:hAnsi="Arial" w:cs="Arial"/>
          <w:b/>
          <w:bCs/>
          <w:color w:val="000000"/>
          <w:sz w:val="36"/>
          <w:szCs w:val="36"/>
        </w:rPr>
      </w:pPr>
      <w:r w:rsidRPr="008F37A2">
        <w:rPr>
          <w:rFonts w:ascii="Arial" w:eastAsia="Times-Bold" w:hAnsi="Arial" w:cs="Arial"/>
          <w:b/>
          <w:bCs/>
          <w:color w:val="000000"/>
          <w:sz w:val="36"/>
          <w:szCs w:val="36"/>
        </w:rPr>
        <w:t>Brave Banana Cherry Teacake</w:t>
      </w:r>
    </w:p>
    <w:p w14:paraId="0336B235" w14:textId="77777777" w:rsidR="0000101A" w:rsidRPr="008F37A2" w:rsidRDefault="0000101A" w:rsidP="00B542EC">
      <w:pPr>
        <w:jc w:val="center"/>
        <w:rPr>
          <w:rFonts w:ascii="Arial" w:eastAsia="Times-Bold" w:hAnsi="Arial" w:cs="Arial"/>
          <w:color w:val="000000"/>
        </w:rPr>
      </w:pPr>
    </w:p>
    <w:p w14:paraId="5089D6D2" w14:textId="1AD45BE4" w:rsidR="0082680E" w:rsidRPr="008F37A2" w:rsidRDefault="00B542EC" w:rsidP="00B542EC">
      <w:pPr>
        <w:jc w:val="center"/>
        <w:rPr>
          <w:rFonts w:ascii="Arial" w:eastAsia="Times-Bold" w:hAnsi="Arial" w:cs="Arial"/>
          <w:color w:val="000000"/>
        </w:rPr>
      </w:pPr>
      <w:r w:rsidRPr="008F37A2">
        <w:rPr>
          <w:rFonts w:ascii="Arial" w:eastAsia="Times-Bold" w:hAnsi="Arial" w:cs="Arial"/>
          <w:color w:val="000000"/>
        </w:rPr>
        <w:t xml:space="preserve">An Original Dole </w:t>
      </w:r>
      <w:r w:rsidR="0082680E" w:rsidRPr="008F37A2">
        <w:rPr>
          <w:rFonts w:ascii="Arial" w:eastAsia="Times-Bold" w:hAnsi="Arial" w:cs="Arial"/>
          <w:color w:val="000000"/>
        </w:rPr>
        <w:t>R</w:t>
      </w:r>
      <w:r w:rsidRPr="008F37A2">
        <w:rPr>
          <w:rFonts w:ascii="Arial" w:eastAsia="Times-Bold" w:hAnsi="Arial" w:cs="Arial"/>
          <w:color w:val="000000"/>
        </w:rPr>
        <w:t>ecipe</w:t>
      </w:r>
    </w:p>
    <w:p w14:paraId="4777FEE4" w14:textId="120A2040" w:rsidR="00B542EC" w:rsidRPr="008F37A2" w:rsidRDefault="0082680E" w:rsidP="00B542EC">
      <w:pPr>
        <w:jc w:val="center"/>
        <w:rPr>
          <w:rFonts w:ascii="Arial" w:eastAsia="Times-Bold" w:hAnsi="Arial" w:cs="Arial"/>
          <w:color w:val="000000"/>
        </w:rPr>
      </w:pPr>
      <w:r w:rsidRPr="008F37A2">
        <w:rPr>
          <w:rFonts w:ascii="Arial" w:eastAsia="Times-Bold" w:hAnsi="Arial" w:cs="Arial"/>
          <w:color w:val="000000"/>
        </w:rPr>
        <w:t>I</w:t>
      </w:r>
      <w:r w:rsidR="00B542EC" w:rsidRPr="008F37A2">
        <w:rPr>
          <w:rFonts w:ascii="Arial" w:eastAsia="Times-Bold" w:hAnsi="Arial" w:cs="Arial"/>
          <w:color w:val="000000"/>
        </w:rPr>
        <w:t xml:space="preserve">nspired by Disney’s </w:t>
      </w:r>
      <w:r w:rsidR="0000101A" w:rsidRPr="008F37A2">
        <w:rPr>
          <w:rFonts w:ascii="Arial" w:eastAsia="Times-Bold" w:hAnsi="Arial" w:cs="Arial"/>
          <w:i/>
          <w:iCs/>
          <w:color w:val="000000"/>
        </w:rPr>
        <w:t>Brave</w:t>
      </w:r>
    </w:p>
    <w:p w14:paraId="47E17461" w14:textId="6AE62989" w:rsidR="00B542EC" w:rsidRPr="008F37A2" w:rsidRDefault="0082680E" w:rsidP="0082680E">
      <w:pPr>
        <w:jc w:val="center"/>
        <w:rPr>
          <w:rFonts w:ascii="Arial" w:eastAsia="Times-Bold" w:hAnsi="Arial" w:cs="Arial"/>
          <w:color w:val="000000"/>
        </w:rPr>
      </w:pPr>
      <w:r w:rsidRPr="008F37A2">
        <w:rPr>
          <w:rFonts w:ascii="Arial" w:eastAsia="Times-Bold" w:hAnsi="Arial" w:cs="Arial"/>
          <w:color w:val="000000"/>
        </w:rPr>
        <w:t xml:space="preserve">and </w:t>
      </w:r>
      <w:r w:rsidR="00B542EC" w:rsidRPr="008F37A2">
        <w:rPr>
          <w:rFonts w:ascii="Arial" w:eastAsia="Times-Bold" w:hAnsi="Arial" w:cs="Arial"/>
          <w:color w:val="000000"/>
        </w:rPr>
        <w:t xml:space="preserve">Disney’s Ultimate Princess Celebration </w:t>
      </w:r>
    </w:p>
    <w:p w14:paraId="506DAAD1" w14:textId="77777777" w:rsidR="00B542EC" w:rsidRPr="008F37A2" w:rsidRDefault="00B542EC" w:rsidP="00B542EC">
      <w:pPr>
        <w:jc w:val="center"/>
        <w:rPr>
          <w:rFonts w:ascii="Arial" w:eastAsia="Times-Bold" w:hAnsi="Arial" w:cs="Arial"/>
          <w:color w:val="000000"/>
        </w:rPr>
      </w:pPr>
    </w:p>
    <w:p w14:paraId="1CF579C4" w14:textId="77777777" w:rsidR="00DF06FC" w:rsidRPr="008F37A2" w:rsidRDefault="00DF06FC" w:rsidP="00DF06FC">
      <w:pPr>
        <w:autoSpaceDE w:val="0"/>
        <w:rPr>
          <w:rFonts w:ascii="Arial" w:eastAsia="Times-Roman" w:hAnsi="Arial" w:cs="Arial"/>
          <w:color w:val="000000"/>
        </w:rPr>
      </w:pPr>
    </w:p>
    <w:p w14:paraId="104D226E" w14:textId="16BE6AC7" w:rsidR="00DF06FC" w:rsidRPr="008F37A2" w:rsidRDefault="00DF06FC" w:rsidP="00DF06FC">
      <w:pPr>
        <w:autoSpaceDE w:val="0"/>
        <w:rPr>
          <w:rFonts w:ascii="Arial" w:eastAsia="Times-Roman" w:hAnsi="Arial" w:cs="Arial"/>
        </w:rPr>
      </w:pPr>
      <w:r w:rsidRPr="008F37A2">
        <w:rPr>
          <w:rFonts w:ascii="Arial" w:eastAsia="Times-Roman" w:hAnsi="Arial" w:cs="Arial"/>
          <w:b/>
          <w:bCs/>
        </w:rPr>
        <w:t>Prep:</w:t>
      </w:r>
      <w:r w:rsidRPr="008F37A2">
        <w:rPr>
          <w:rFonts w:ascii="Arial" w:eastAsia="Times-Roman" w:hAnsi="Arial" w:cs="Arial"/>
        </w:rPr>
        <w:t xml:space="preserve"> </w:t>
      </w:r>
      <w:r w:rsidR="0000101A" w:rsidRPr="008F37A2">
        <w:rPr>
          <w:rFonts w:ascii="Arial" w:eastAsia="Times-Roman" w:hAnsi="Arial" w:cs="Arial"/>
        </w:rPr>
        <w:t>20</w:t>
      </w:r>
      <w:r w:rsidRPr="008F37A2">
        <w:rPr>
          <w:rFonts w:ascii="Arial" w:eastAsia="Times-Roman" w:hAnsi="Arial" w:cs="Arial"/>
        </w:rPr>
        <w:t xml:space="preserve"> minutes</w:t>
      </w:r>
      <w:r w:rsidR="000C327D" w:rsidRPr="008F37A2">
        <w:rPr>
          <w:rFonts w:ascii="Arial" w:eastAsia="Times-Roman" w:hAnsi="Arial" w:cs="Arial"/>
        </w:rPr>
        <w:t xml:space="preserve"> </w:t>
      </w:r>
      <w:r w:rsidR="0082680E" w:rsidRPr="008F37A2">
        <w:rPr>
          <w:rFonts w:ascii="Arial" w:eastAsia="Times-Roman" w:hAnsi="Arial" w:cs="Arial"/>
        </w:rPr>
        <w:t>|</w:t>
      </w:r>
      <w:r w:rsidR="0000101A" w:rsidRPr="008F37A2">
        <w:rPr>
          <w:rFonts w:ascii="Arial" w:eastAsia="Times-Roman" w:hAnsi="Arial" w:cs="Arial"/>
        </w:rPr>
        <w:t xml:space="preserve"> </w:t>
      </w:r>
      <w:r w:rsidR="0000101A" w:rsidRPr="008F37A2">
        <w:rPr>
          <w:rFonts w:ascii="Arial" w:eastAsia="Times-Roman" w:hAnsi="Arial" w:cs="Arial"/>
          <w:b/>
          <w:bCs/>
        </w:rPr>
        <w:t>Cook:</w:t>
      </w:r>
      <w:r w:rsidR="0000101A" w:rsidRPr="008F37A2">
        <w:rPr>
          <w:rFonts w:ascii="Arial" w:eastAsia="Times-Roman" w:hAnsi="Arial" w:cs="Arial"/>
        </w:rPr>
        <w:t xml:space="preserve"> 16 minutes |</w:t>
      </w:r>
      <w:r w:rsidR="0082680E" w:rsidRPr="008F37A2">
        <w:rPr>
          <w:rFonts w:ascii="Arial" w:eastAsia="Times-Roman" w:hAnsi="Arial" w:cs="Arial"/>
        </w:rPr>
        <w:t xml:space="preserve"> </w:t>
      </w:r>
      <w:r w:rsidRPr="008F37A2">
        <w:rPr>
          <w:rFonts w:ascii="Arial" w:eastAsia="Times-Roman" w:hAnsi="Arial" w:cs="Arial"/>
          <w:b/>
          <w:bCs/>
        </w:rPr>
        <w:t>Serves:</w:t>
      </w:r>
      <w:r w:rsidRPr="008F37A2">
        <w:rPr>
          <w:rFonts w:ascii="Arial" w:eastAsia="Times-Roman" w:hAnsi="Arial" w:cs="Arial"/>
        </w:rPr>
        <w:t xml:space="preserve"> 4</w:t>
      </w:r>
    </w:p>
    <w:p w14:paraId="7AB93EAC" w14:textId="48B2BA78" w:rsidR="00B542EC" w:rsidRPr="008F37A2" w:rsidRDefault="00B542EC" w:rsidP="00B542EC">
      <w:pPr>
        <w:autoSpaceDE w:val="0"/>
        <w:rPr>
          <w:rFonts w:ascii="Arial" w:hAnsi="Arial" w:cs="Arial"/>
          <w:b/>
          <w:color w:val="000000" w:themeColor="text1"/>
        </w:rPr>
      </w:pPr>
      <w:r w:rsidRPr="008F37A2">
        <w:rPr>
          <w:rFonts w:ascii="Arial" w:eastAsia="TimesNewRomanPS-BoldMT" w:hAnsi="Arial" w:cs="Arial"/>
          <w:b/>
          <w:bCs/>
          <w:color w:val="000000" w:themeColor="text1"/>
        </w:rPr>
        <w:t>Categories:</w:t>
      </w:r>
      <w:r w:rsidRPr="008F37A2">
        <w:rPr>
          <w:rFonts w:ascii="Arial" w:eastAsia="TimesNewRomanPSMT" w:hAnsi="Arial" w:cs="Arial"/>
          <w:color w:val="000000" w:themeColor="text1"/>
        </w:rPr>
        <w:t xml:space="preserve">  Vegetarian</w:t>
      </w:r>
    </w:p>
    <w:p w14:paraId="06A81EFB" w14:textId="4F827DB6" w:rsidR="00B542EC" w:rsidRPr="008F37A2" w:rsidRDefault="00B542EC" w:rsidP="00B542EC">
      <w:pPr>
        <w:autoSpaceDE w:val="0"/>
        <w:rPr>
          <w:rFonts w:ascii="Arial" w:hAnsi="Arial" w:cs="Arial"/>
          <w:color w:val="000000" w:themeColor="text1"/>
        </w:rPr>
      </w:pPr>
      <w:r w:rsidRPr="008F37A2">
        <w:rPr>
          <w:rFonts w:ascii="Arial" w:hAnsi="Arial" w:cs="Arial"/>
          <w:b/>
          <w:color w:val="000000" w:themeColor="text1"/>
        </w:rPr>
        <w:t xml:space="preserve">Allergens:  </w:t>
      </w:r>
      <w:r w:rsidRPr="008F37A2">
        <w:rPr>
          <w:rFonts w:ascii="Arial" w:hAnsi="Arial" w:cs="Arial"/>
          <w:color w:val="000000" w:themeColor="text1"/>
        </w:rPr>
        <w:t>Tree Nuts, Wheat</w:t>
      </w:r>
    </w:p>
    <w:p w14:paraId="4B5AB559" w14:textId="77777777" w:rsidR="0082680E" w:rsidRPr="008F37A2" w:rsidRDefault="0082680E" w:rsidP="0082680E">
      <w:pPr>
        <w:autoSpaceDE w:val="0"/>
        <w:rPr>
          <w:rFonts w:ascii="Arial" w:eastAsia="TimesNewRomanPSMT" w:hAnsi="Arial" w:cs="Arial"/>
          <w:color w:val="000000"/>
        </w:rPr>
      </w:pPr>
    </w:p>
    <w:p w14:paraId="2E6CD6A6" w14:textId="199CB285" w:rsidR="00B542EC" w:rsidRPr="008F37A2" w:rsidRDefault="0082680E" w:rsidP="0082680E">
      <w:pPr>
        <w:contextualSpacing/>
        <w:rPr>
          <w:rFonts w:ascii="Arial" w:hAnsi="Arial" w:cs="Arial"/>
          <w:b/>
          <w:bCs/>
          <w:color w:val="212121"/>
          <w:u w:val="single"/>
        </w:rPr>
      </w:pPr>
      <w:r w:rsidRPr="008F37A2">
        <w:rPr>
          <w:rFonts w:ascii="Arial" w:hAnsi="Arial" w:cs="Arial"/>
          <w:b/>
          <w:bCs/>
          <w:color w:val="212121"/>
          <w:u w:val="single"/>
        </w:rPr>
        <w:t>INGREDIENTS</w:t>
      </w:r>
    </w:p>
    <w:p w14:paraId="2C2098AA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¾ cup white whole wheat flour plus additional for dusting</w:t>
      </w:r>
    </w:p>
    <w:p w14:paraId="798D7078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½ cup oat flour</w:t>
      </w:r>
    </w:p>
    <w:p w14:paraId="4220AD12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1 tablespoon baking powder</w:t>
      </w:r>
    </w:p>
    <w:p w14:paraId="7A9C6094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1/8 teaspoon salt</w:t>
      </w:r>
    </w:p>
    <w:p w14:paraId="5C321430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3 tablespoons chopped walnuts</w:t>
      </w:r>
    </w:p>
    <w:p w14:paraId="083D4A2F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2 tablespoons unsweetened dried cherries, chopped</w:t>
      </w:r>
    </w:p>
    <w:p w14:paraId="3253B143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 xml:space="preserve">2 ripe DOLE® Bananas, 1 peeled and mashed (about ½ cup), 1 peeled and thinly sliced  </w:t>
      </w:r>
    </w:p>
    <w:p w14:paraId="4FC4160E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 xml:space="preserve">   crosswise</w:t>
      </w:r>
    </w:p>
    <w:p w14:paraId="308EF233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1/3 cup oat milk</w:t>
      </w:r>
    </w:p>
    <w:p w14:paraId="76EE6391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3 tablespoons natural buttery spread with olive oil, melted</w:t>
      </w:r>
    </w:p>
    <w:p w14:paraId="326EB819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3 tablespoons avocado oil</w:t>
      </w:r>
    </w:p>
    <w:p w14:paraId="5C996BD3" w14:textId="77777777" w:rsidR="0000101A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¼ cup almond butter</w:t>
      </w:r>
    </w:p>
    <w:p w14:paraId="3A33B968" w14:textId="640C519B" w:rsidR="00DF06FC" w:rsidRPr="008F37A2" w:rsidRDefault="0000101A" w:rsidP="0000101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Honey for serving (optional)</w:t>
      </w:r>
    </w:p>
    <w:p w14:paraId="47A3826C" w14:textId="77777777" w:rsidR="0000101A" w:rsidRPr="008F37A2" w:rsidRDefault="0000101A" w:rsidP="0000101A">
      <w:pPr>
        <w:pStyle w:val="ListParagraph"/>
        <w:suppressAutoHyphens w:val="0"/>
        <w:rPr>
          <w:rFonts w:ascii="Arial" w:eastAsia="TimesNewRomanPSMT" w:hAnsi="Arial" w:cs="Arial"/>
          <w:color w:val="FB0007"/>
        </w:rPr>
      </w:pPr>
    </w:p>
    <w:p w14:paraId="74FC5ACA" w14:textId="6D55C03D" w:rsidR="0082680E" w:rsidRPr="008F37A2" w:rsidRDefault="0082680E" w:rsidP="00DF06FC">
      <w:pPr>
        <w:autoSpaceDE w:val="0"/>
        <w:rPr>
          <w:rFonts w:ascii="Arial" w:eastAsia="TimesNewRomanPSMT" w:hAnsi="Arial" w:cs="Arial"/>
          <w:b/>
          <w:bCs/>
          <w:color w:val="FB0007"/>
          <w:u w:val="single"/>
        </w:rPr>
      </w:pPr>
      <w:r w:rsidRPr="008F37A2">
        <w:rPr>
          <w:rFonts w:ascii="Arial" w:eastAsia="TimesNewRomanPSMT" w:hAnsi="Arial" w:cs="Arial"/>
          <w:b/>
          <w:bCs/>
          <w:color w:val="000000" w:themeColor="text1"/>
          <w:u w:val="single"/>
        </w:rPr>
        <w:t>DIRECTIONS</w:t>
      </w:r>
    </w:p>
    <w:p w14:paraId="528E372A" w14:textId="77777777" w:rsidR="0000101A" w:rsidRPr="008F37A2" w:rsidRDefault="0000101A" w:rsidP="0000101A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8F37A2">
        <w:rPr>
          <w:rFonts w:ascii="Arial" w:eastAsia="TimesNewRomanPSMT" w:hAnsi="Arial" w:cs="Arial"/>
          <w:b/>
          <w:bCs/>
          <w:sz w:val="22"/>
          <w:szCs w:val="22"/>
        </w:rPr>
        <w:t>Whisk</w:t>
      </w:r>
      <w:r w:rsidRPr="008F37A2">
        <w:rPr>
          <w:rFonts w:ascii="Arial" w:eastAsia="TimesNewRomanPSMT" w:hAnsi="Arial" w:cs="Arial"/>
          <w:sz w:val="22"/>
          <w:szCs w:val="22"/>
        </w:rPr>
        <w:t xml:space="preserve"> flours, baking powder and salt in a large bowl; stir in walnuts and cherries. Whisk mashed banana, milk and buttery spread in a medium bowl. Stir banana mixture into flour mixture until incorporated; transfer to lightly floured work surface and knead just until dough comes together. Divide dough into 8 pieces; roll into balls and shape into ¼-inch-thick disks. </w:t>
      </w:r>
    </w:p>
    <w:p w14:paraId="34E72844" w14:textId="77777777" w:rsidR="0000101A" w:rsidRPr="008F37A2" w:rsidRDefault="0000101A" w:rsidP="008F37A2">
      <w:p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</w:rPr>
      </w:pPr>
    </w:p>
    <w:p w14:paraId="230082A9" w14:textId="77777777" w:rsidR="0000101A" w:rsidRPr="008F37A2" w:rsidRDefault="0000101A" w:rsidP="0000101A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8F37A2">
        <w:rPr>
          <w:rFonts w:ascii="Arial" w:eastAsia="TimesNewRomanPSMT" w:hAnsi="Arial" w:cs="Arial"/>
          <w:b/>
          <w:bCs/>
          <w:sz w:val="22"/>
          <w:szCs w:val="22"/>
        </w:rPr>
        <w:t>Heat</w:t>
      </w:r>
      <w:r w:rsidRPr="008F37A2">
        <w:rPr>
          <w:rFonts w:ascii="Arial" w:eastAsia="TimesNewRomanPSMT" w:hAnsi="Arial" w:cs="Arial"/>
          <w:sz w:val="22"/>
          <w:szCs w:val="22"/>
        </w:rPr>
        <w:t xml:space="preserve"> 1½ tablespoons oil in a large nonstick skillet over medium heat. Add 4 dough disks; cook 8 minutes or until golden brown, turning once. Repeat with remaining 1½ tablespoons oil and 4 dough disks. Makes 8 bannocks.</w:t>
      </w:r>
    </w:p>
    <w:p w14:paraId="65A14B95" w14:textId="480CC971" w:rsidR="0000101A" w:rsidRDefault="0000101A" w:rsidP="0000101A">
      <w:pPr>
        <w:tabs>
          <w:tab w:val="left" w:pos="-340"/>
          <w:tab w:val="left" w:pos="0"/>
        </w:tabs>
        <w:autoSpaceDE w:val="0"/>
        <w:ind w:left="360"/>
        <w:rPr>
          <w:rFonts w:ascii="Arial" w:eastAsia="TimesNewRomanPSMT" w:hAnsi="Arial" w:cs="Arial"/>
        </w:rPr>
      </w:pPr>
    </w:p>
    <w:p w14:paraId="58DD83FC" w14:textId="77777777" w:rsidR="008F37A2" w:rsidRPr="008F37A2" w:rsidRDefault="008F37A2" w:rsidP="008F37A2">
      <w:pPr>
        <w:autoSpaceDE w:val="0"/>
        <w:jc w:val="center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8F37A2">
        <w:rPr>
          <w:rFonts w:ascii="Arial" w:eastAsia="TimesNewRomanPSMT" w:hAnsi="Arial" w:cs="Arial"/>
          <w:color w:val="000000" w:themeColor="text1"/>
          <w:sz w:val="22"/>
          <w:szCs w:val="22"/>
        </w:rPr>
        <w:t>(more)</w:t>
      </w:r>
    </w:p>
    <w:p w14:paraId="2D98C580" w14:textId="77777777" w:rsidR="008F37A2" w:rsidRPr="008F37A2" w:rsidRDefault="008F37A2" w:rsidP="0000101A">
      <w:pPr>
        <w:tabs>
          <w:tab w:val="left" w:pos="-340"/>
          <w:tab w:val="left" w:pos="0"/>
        </w:tabs>
        <w:autoSpaceDE w:val="0"/>
        <w:ind w:left="360"/>
        <w:rPr>
          <w:rFonts w:ascii="Arial" w:eastAsia="TimesNewRomanPSMT" w:hAnsi="Arial" w:cs="Arial"/>
        </w:rPr>
      </w:pPr>
    </w:p>
    <w:p w14:paraId="7190DF02" w14:textId="5E2C8589" w:rsidR="00FD3076" w:rsidRPr="008F37A2" w:rsidRDefault="0000101A" w:rsidP="00DF06FC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8F37A2">
        <w:rPr>
          <w:rFonts w:ascii="Arial" w:eastAsia="TimesNewRomanPSMT" w:hAnsi="Arial" w:cs="Arial"/>
          <w:b/>
          <w:bCs/>
          <w:sz w:val="22"/>
          <w:szCs w:val="22"/>
        </w:rPr>
        <w:t>Serve</w:t>
      </w:r>
      <w:r w:rsidRPr="008F37A2">
        <w:rPr>
          <w:rFonts w:ascii="Arial" w:eastAsia="TimesNewRomanPSMT" w:hAnsi="Arial" w:cs="Arial"/>
          <w:sz w:val="22"/>
          <w:szCs w:val="22"/>
        </w:rPr>
        <w:t xml:space="preserve"> bannocks topped with almond butter and remaining sliced </w:t>
      </w:r>
      <w:proofErr w:type="gramStart"/>
      <w:r w:rsidRPr="008F37A2">
        <w:rPr>
          <w:rFonts w:ascii="Arial" w:eastAsia="TimesNewRomanPSMT" w:hAnsi="Arial" w:cs="Arial"/>
          <w:sz w:val="22"/>
          <w:szCs w:val="22"/>
        </w:rPr>
        <w:t>banana;</w:t>
      </w:r>
      <w:proofErr w:type="gramEnd"/>
      <w:r w:rsidRPr="008F37A2">
        <w:rPr>
          <w:rFonts w:ascii="Arial" w:eastAsia="TimesNewRomanPSMT" w:hAnsi="Arial" w:cs="Arial"/>
          <w:sz w:val="22"/>
          <w:szCs w:val="22"/>
        </w:rPr>
        <w:t xml:space="preserve"> drizzle with honey, if desired.</w:t>
      </w:r>
    </w:p>
    <w:p w14:paraId="64ACFD73" w14:textId="77777777" w:rsidR="00FD3076" w:rsidRPr="008F37A2" w:rsidRDefault="00FD3076" w:rsidP="00DF06FC">
      <w:pPr>
        <w:autoSpaceDE w:val="0"/>
        <w:rPr>
          <w:rFonts w:ascii="Arial" w:eastAsia="TimesNewRomanPSMT" w:hAnsi="Arial" w:cs="Arial"/>
          <w:b/>
          <w:bCs/>
          <w:color w:val="000000" w:themeColor="text1"/>
          <w:u w:val="single"/>
        </w:rPr>
      </w:pPr>
    </w:p>
    <w:p w14:paraId="2F22F6E0" w14:textId="5DC8352E" w:rsidR="0082680E" w:rsidRPr="008F37A2" w:rsidRDefault="0082680E" w:rsidP="00DF06FC">
      <w:pPr>
        <w:autoSpaceDE w:val="0"/>
        <w:rPr>
          <w:rFonts w:ascii="Arial" w:eastAsia="TimesNewRomanPSMT" w:hAnsi="Arial" w:cs="Arial"/>
          <w:b/>
          <w:bCs/>
          <w:color w:val="000000" w:themeColor="text1"/>
          <w:u w:val="single"/>
        </w:rPr>
      </w:pPr>
      <w:r w:rsidRPr="008F37A2">
        <w:rPr>
          <w:rFonts w:ascii="Arial" w:eastAsia="TimesNewRomanPSMT" w:hAnsi="Arial" w:cs="Arial"/>
          <w:b/>
          <w:bCs/>
          <w:color w:val="000000" w:themeColor="text1"/>
          <w:u w:val="single"/>
        </w:rPr>
        <w:t>NUTRITION</w:t>
      </w:r>
    </w:p>
    <w:p w14:paraId="56C329B5" w14:textId="522647EF" w:rsidR="00DF06FC" w:rsidRPr="008F37A2" w:rsidRDefault="0000101A" w:rsidP="00DF06FC">
      <w:pPr>
        <w:autoSpaceDE w:val="0"/>
        <w:rPr>
          <w:rFonts w:ascii="Arial" w:hAnsi="Arial" w:cs="Arial"/>
          <w:color w:val="000000" w:themeColor="text1"/>
          <w:sz w:val="22"/>
          <w:szCs w:val="22"/>
        </w:rPr>
      </w:pPr>
      <w:r w:rsidRPr="008F37A2">
        <w:rPr>
          <w:rFonts w:ascii="Arial" w:hAnsi="Arial" w:cs="Arial"/>
          <w:color w:val="000000" w:themeColor="text1"/>
          <w:sz w:val="22"/>
          <w:szCs w:val="22"/>
        </w:rPr>
        <w:t xml:space="preserve">Approximate nutritional values per serving (1 bannock, ½ tablespoon almond butter, 1/8 banana): 249 Calories (140 Calories from Fat), 16g Fat (20%) (2g Saturated/11%) 0g Trans Fat, 4g Polyunsaturated Fat, 7g Monounsaturated Fat, 0mg Cholesterol (0%), 268mg Sodium (12%), 25g Carbohydrates (9%), 249g Potassium (6%), 4g Fiber (14%), 5g Sugars, </w:t>
      </w:r>
      <w:r w:rsidRPr="008F37A2">
        <w:rPr>
          <w:rFonts w:ascii="Arial" w:hAnsi="Arial" w:cs="Arial"/>
          <w:sz w:val="22"/>
          <w:szCs w:val="22"/>
        </w:rPr>
        <w:t>0g Added Sugars</w:t>
      </w:r>
      <w:r w:rsidRPr="008F37A2">
        <w:rPr>
          <w:rFonts w:ascii="Arial" w:hAnsi="Arial" w:cs="Arial"/>
          <w:color w:val="000000" w:themeColor="text1"/>
          <w:sz w:val="22"/>
          <w:szCs w:val="22"/>
        </w:rPr>
        <w:t>, 5g Protein (10%), Vitamin A 0%, Vitamin C 2%, Vitamin D 0%, Calcium 10%, Iron 10%, Vitamin E 15%, Thiamin 8%, Vitamin B6 8%, Phosphorus 8%, Magnesium 8%, Manganese 15%</w:t>
      </w:r>
    </w:p>
    <w:p w14:paraId="2B2B21AB" w14:textId="30B75518" w:rsidR="0082680E" w:rsidRPr="008F37A2" w:rsidRDefault="0082680E" w:rsidP="00DF06FC">
      <w:pPr>
        <w:autoSpaceDE w:val="0"/>
        <w:rPr>
          <w:rFonts w:ascii="Arial" w:eastAsia="TimesNewRomanPSMT" w:hAnsi="Arial" w:cs="Arial"/>
          <w:sz w:val="22"/>
          <w:szCs w:val="22"/>
        </w:rPr>
      </w:pPr>
    </w:p>
    <w:p w14:paraId="6153C1CB" w14:textId="1489C5FE" w:rsidR="00FD3076" w:rsidRPr="008F37A2" w:rsidRDefault="00FD3076" w:rsidP="00FD3076">
      <w:pPr>
        <w:autoSpaceDE w:val="0"/>
        <w:rPr>
          <w:rFonts w:ascii="Arial" w:hAnsi="Arial" w:cs="Arial"/>
          <w:color w:val="000000" w:themeColor="text1"/>
          <w:sz w:val="22"/>
          <w:szCs w:val="22"/>
        </w:rPr>
      </w:pPr>
      <w:r w:rsidRPr="008F37A2">
        <w:rPr>
          <w:rFonts w:ascii="Arial" w:hAnsi="Arial" w:cs="Arial"/>
          <w:b/>
          <w:bCs/>
          <w:color w:val="000000" w:themeColor="text1"/>
          <w:sz w:val="22"/>
          <w:szCs w:val="22"/>
        </w:rPr>
        <w:t>Recipe Link:</w:t>
      </w:r>
      <w:r w:rsidRPr="008F37A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hyperlink r:id="rId10" w:history="1">
        <w:r w:rsidR="0000101A" w:rsidRPr="008F37A2">
          <w:rPr>
            <w:rStyle w:val="Hyperlink"/>
            <w:rFonts w:ascii="Arial" w:hAnsi="Arial" w:cs="Arial"/>
            <w:sz w:val="22"/>
            <w:szCs w:val="22"/>
          </w:rPr>
          <w:t>https://www.dole.com/en/recipes/all-recipes/brave-banana-cherry-teacakes</w:t>
        </w:r>
      </w:hyperlink>
      <w:r w:rsidR="0000101A" w:rsidRPr="008F37A2">
        <w:rPr>
          <w:rFonts w:ascii="Arial" w:hAnsi="Arial" w:cs="Arial"/>
          <w:sz w:val="22"/>
          <w:szCs w:val="22"/>
        </w:rPr>
        <w:t xml:space="preserve"> </w:t>
      </w:r>
    </w:p>
    <w:p w14:paraId="54267294" w14:textId="77777777" w:rsidR="00FD3076" w:rsidRPr="008F37A2" w:rsidRDefault="00FD3076" w:rsidP="00FD3076">
      <w:pPr>
        <w:autoSpaceDE w:val="0"/>
        <w:rPr>
          <w:rFonts w:ascii="Arial" w:hAnsi="Arial" w:cs="Arial"/>
          <w:color w:val="000000" w:themeColor="text1"/>
          <w:sz w:val="22"/>
          <w:szCs w:val="22"/>
        </w:rPr>
      </w:pPr>
    </w:p>
    <w:p w14:paraId="63EB9B71" w14:textId="77777777" w:rsidR="0082680E" w:rsidRPr="008F37A2" w:rsidRDefault="0082680E" w:rsidP="0082680E">
      <w:pPr>
        <w:pStyle w:val="NormalWeb"/>
        <w:spacing w:before="0" w:after="0"/>
        <w:rPr>
          <w:rFonts w:ascii="Arial" w:eastAsia="Times New Roman" w:hAnsi="Arial" w:cs="Arial"/>
          <w:color w:val="000000"/>
          <w:sz w:val="22"/>
          <w:szCs w:val="22"/>
        </w:rPr>
      </w:pPr>
      <w:r w:rsidRPr="008F37A2">
        <w:rPr>
          <w:rFonts w:ascii="Arial" w:hAnsi="Arial" w:cs="Arial"/>
          <w:sz w:val="22"/>
          <w:szCs w:val="22"/>
        </w:rPr>
        <w:t xml:space="preserve">For the latest Dole recipes, nutrition info, healthy-living inspiration and fruit and vegetable product news, visit </w:t>
      </w:r>
      <w:hyperlink r:id="rId11" w:history="1">
        <w:r w:rsidRPr="008F37A2">
          <w:rPr>
            <w:rStyle w:val="Hyperlink"/>
            <w:rFonts w:ascii="Arial" w:hAnsi="Arial" w:cs="Arial"/>
            <w:sz w:val="22"/>
            <w:szCs w:val="22"/>
          </w:rPr>
          <w:t>www.dole.com</w:t>
        </w:r>
      </w:hyperlink>
      <w:r w:rsidRPr="008F37A2">
        <w:rPr>
          <w:rStyle w:val="Hyperlink"/>
          <w:rFonts w:ascii="Arial" w:hAnsi="Arial" w:cs="Arial"/>
          <w:sz w:val="22"/>
          <w:szCs w:val="22"/>
        </w:rPr>
        <w:t>.</w:t>
      </w:r>
      <w:r w:rsidRPr="008F37A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0B722C1" w14:textId="77777777" w:rsidR="0082680E" w:rsidRPr="008F37A2" w:rsidRDefault="0082680E" w:rsidP="0082680E">
      <w:pPr>
        <w:pStyle w:val="NormalWeb"/>
        <w:spacing w:before="0" w:after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CBD24BF" w14:textId="77777777" w:rsidR="0082680E" w:rsidRPr="008F37A2" w:rsidRDefault="0082680E" w:rsidP="0082680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F37A2">
        <w:rPr>
          <w:rFonts w:ascii="Arial" w:hAnsi="Arial" w:cs="Arial"/>
        </w:rPr>
        <w:t># # #</w:t>
      </w:r>
    </w:p>
    <w:p w14:paraId="04484780" w14:textId="77777777" w:rsidR="0082680E" w:rsidRPr="008F37A2" w:rsidRDefault="0082680E" w:rsidP="00DF06FC">
      <w:pPr>
        <w:autoSpaceDE w:val="0"/>
        <w:rPr>
          <w:rFonts w:ascii="Arial" w:eastAsia="TimesNewRomanPSMT" w:hAnsi="Arial" w:cs="Arial"/>
        </w:rPr>
      </w:pPr>
    </w:p>
    <w:p w14:paraId="0503BF2E" w14:textId="77777777" w:rsidR="00DF401C" w:rsidRPr="008F37A2" w:rsidRDefault="00DF401C" w:rsidP="00DF06FC">
      <w:pPr>
        <w:autoSpaceDE w:val="0"/>
        <w:rPr>
          <w:rFonts w:ascii="Arial" w:eastAsia="TimesNewRomanPSMT" w:hAnsi="Arial" w:cs="Arial"/>
        </w:rPr>
      </w:pPr>
    </w:p>
    <w:p w14:paraId="7EC3FD8B" w14:textId="6EB21469" w:rsidR="009F7D26" w:rsidRPr="008F37A2" w:rsidRDefault="00DF06FC" w:rsidP="0010659A">
      <w:pPr>
        <w:autoSpaceDE w:val="0"/>
        <w:rPr>
          <w:rFonts w:ascii="Arial" w:eastAsia="TimesNewRomanPSMT" w:hAnsi="Arial" w:cs="Arial"/>
          <w:color w:val="000000" w:themeColor="text1"/>
        </w:rPr>
      </w:pPr>
      <w:r w:rsidRPr="008F37A2">
        <w:rPr>
          <w:rFonts w:ascii="Arial" w:eastAsia="TimesNewRomanPSMT" w:hAnsi="Arial" w:cs="Arial"/>
          <w:color w:val="000000" w:themeColor="text1"/>
        </w:rPr>
        <w:t xml:space="preserve"> </w:t>
      </w:r>
    </w:p>
    <w:sectPr w:rsidR="009F7D26" w:rsidRPr="008F37A2" w:rsidSect="00B542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Roman"/>
    <w:panose1 w:val="020B0604020202020204"/>
    <w:charset w:val="00"/>
    <w:family w:val="roman"/>
    <w:pitch w:val="default"/>
  </w:font>
  <w:font w:name="TimesNewRomanPSMT">
    <w:altName w:val="Times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C4A74"/>
    <w:multiLevelType w:val="hybridMultilevel"/>
    <w:tmpl w:val="2B3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21FF"/>
    <w:multiLevelType w:val="hybridMultilevel"/>
    <w:tmpl w:val="4A4A5ED4"/>
    <w:lvl w:ilvl="0" w:tplc="FAC04A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C"/>
    <w:rsid w:val="0000101A"/>
    <w:rsid w:val="0008649E"/>
    <w:rsid w:val="000C327D"/>
    <w:rsid w:val="0010659A"/>
    <w:rsid w:val="00153E6D"/>
    <w:rsid w:val="00174525"/>
    <w:rsid w:val="00183F1B"/>
    <w:rsid w:val="003177F7"/>
    <w:rsid w:val="00356BA0"/>
    <w:rsid w:val="003F08FD"/>
    <w:rsid w:val="004114FD"/>
    <w:rsid w:val="004A0F4F"/>
    <w:rsid w:val="004B7CEB"/>
    <w:rsid w:val="004D4419"/>
    <w:rsid w:val="004F34A6"/>
    <w:rsid w:val="0050531D"/>
    <w:rsid w:val="00533AD9"/>
    <w:rsid w:val="006034DC"/>
    <w:rsid w:val="00653783"/>
    <w:rsid w:val="00662CA5"/>
    <w:rsid w:val="00687371"/>
    <w:rsid w:val="00701318"/>
    <w:rsid w:val="00724ABD"/>
    <w:rsid w:val="007A3BBF"/>
    <w:rsid w:val="007C0881"/>
    <w:rsid w:val="008156FC"/>
    <w:rsid w:val="0082680E"/>
    <w:rsid w:val="0085724E"/>
    <w:rsid w:val="00862B04"/>
    <w:rsid w:val="008F37A2"/>
    <w:rsid w:val="008F5242"/>
    <w:rsid w:val="00967C6B"/>
    <w:rsid w:val="0097262C"/>
    <w:rsid w:val="009F7D26"/>
    <w:rsid w:val="00AD5576"/>
    <w:rsid w:val="00B472C8"/>
    <w:rsid w:val="00B542EC"/>
    <w:rsid w:val="00B91B1F"/>
    <w:rsid w:val="00B927FF"/>
    <w:rsid w:val="00BB7C6C"/>
    <w:rsid w:val="00C05FCE"/>
    <w:rsid w:val="00C6317E"/>
    <w:rsid w:val="00CC190A"/>
    <w:rsid w:val="00D235DD"/>
    <w:rsid w:val="00D542AB"/>
    <w:rsid w:val="00D55D09"/>
    <w:rsid w:val="00DC1CC9"/>
    <w:rsid w:val="00DF06FC"/>
    <w:rsid w:val="00DF401C"/>
    <w:rsid w:val="00F91373"/>
    <w:rsid w:val="00F93402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6FC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42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680E"/>
    <w:pPr>
      <w:ind w:left="720"/>
      <w:contextualSpacing/>
    </w:pPr>
  </w:style>
  <w:style w:type="paragraph" w:styleId="NoSpacing">
    <w:name w:val="No Spacing"/>
    <w:uiPriority w:val="1"/>
    <w:qFormat/>
    <w:rsid w:val="0082680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82680E"/>
    <w:pPr>
      <w:autoSpaceDN w:val="0"/>
      <w:spacing w:before="100" w:after="100"/>
      <w:textAlignment w:val="baseline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le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le.com/en/recipes/all-recipes/brave-banana-cherry-teacak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1299B1D72F6429E6464709822147D" ma:contentTypeVersion="10" ma:contentTypeDescription="Create a new document." ma:contentTypeScope="" ma:versionID="e7d13acf3a2f540ca07e2b8eadeb3842">
  <xsd:schema xmlns:xsd="http://www.w3.org/2001/XMLSchema" xmlns:xs="http://www.w3.org/2001/XMLSchema" xmlns:p="http://schemas.microsoft.com/office/2006/metadata/properties" xmlns:ns2="ff81f6bf-e56b-4bce-b48a-9fcedd23f343" targetNamespace="http://schemas.microsoft.com/office/2006/metadata/properties" ma:root="true" ma:fieldsID="0a0e6070a688e7b2b3a8102a40f2bf55" ns2:_="">
    <xsd:import namespace="ff81f6bf-e56b-4bce-b48a-9fcedd23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f6bf-e56b-4bce-b48a-9fcedd23f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2E087-858A-4B3E-AB45-48189078C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2DC3F-7DBB-4A28-B0A2-A962AC29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1f6bf-e56b-4bce-b48a-9fcedd23f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C35AF-8ABC-45F3-9A88-EA1790FA4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Modglin, Josh (Student)</cp:lastModifiedBy>
  <cp:revision>5</cp:revision>
  <dcterms:created xsi:type="dcterms:W3CDTF">2021-06-08T20:53:00Z</dcterms:created>
  <dcterms:modified xsi:type="dcterms:W3CDTF">2021-06-08T22:31:00Z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0x0101006E11299B1D72F6429E6464709822147D</vt:lpwstr>
  </property>
</Properties>
</file>